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98" w:rsidRDefault="008B1298" w:rsidP="008B1298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B1298" w:rsidRDefault="008B1298" w:rsidP="008B1298">
      <w:pPr>
        <w:spacing w:after="184" w:line="265" w:lineRule="auto"/>
        <w:ind w:right="59"/>
        <w:jc w:val="center"/>
      </w:pPr>
      <w:r>
        <w:rPr>
          <w:b/>
          <w:sz w:val="21"/>
        </w:rPr>
        <w:t xml:space="preserve">МИНИСТЕРСТВО ЗДРАВООХРАНЕНИЯ И СОЦИАЛЬНОГО РАЗВИТИЯ  РОССИЙСКОЙ ФЕДЕРАЦИИ </w:t>
      </w:r>
    </w:p>
    <w:p w:rsidR="008B1298" w:rsidRDefault="008B1298" w:rsidP="008B1298">
      <w:pPr>
        <w:spacing w:after="184" w:line="265" w:lineRule="auto"/>
        <w:ind w:right="0"/>
        <w:jc w:val="center"/>
      </w:pPr>
      <w:r>
        <w:rPr>
          <w:b/>
          <w:sz w:val="21"/>
        </w:rPr>
        <w:t xml:space="preserve">ПРИКАЗ </w:t>
      </w:r>
    </w:p>
    <w:p w:rsidR="008B1298" w:rsidRDefault="008B1298" w:rsidP="008B1298">
      <w:pPr>
        <w:pStyle w:val="1"/>
        <w:spacing w:after="3" w:line="265" w:lineRule="auto"/>
        <w:ind w:left="10" w:hanging="10"/>
        <w:jc w:val="center"/>
      </w:pPr>
      <w:r>
        <w:rPr>
          <w:sz w:val="21"/>
        </w:rPr>
        <w:t xml:space="preserve">ОТ 8 ИЮЛЯ 2005 ГОДА N 447 </w:t>
      </w:r>
    </w:p>
    <w:p w:rsidR="008B1298" w:rsidRDefault="008B1298" w:rsidP="008B1298">
      <w:pPr>
        <w:spacing w:after="204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8B1298" w:rsidRDefault="008B1298" w:rsidP="008B1298">
      <w:pPr>
        <w:spacing w:after="0" w:line="265" w:lineRule="auto"/>
        <w:ind w:right="58"/>
        <w:jc w:val="center"/>
      </w:pPr>
      <w:r>
        <w:rPr>
          <w:b/>
          <w:sz w:val="21"/>
        </w:rPr>
        <w:t>ОБ УТВЕ</w:t>
      </w:r>
      <w:hyperlink r:id="rId5" w:anchor="6540IN">
        <w:r>
          <w:rPr>
            <w:b/>
            <w:sz w:val="21"/>
          </w:rPr>
          <w:t xml:space="preserve">РЖДЕНИИ </w:t>
        </w:r>
      </w:hyperlink>
      <w:hyperlink r:id="rId6" w:anchor="6540IN">
        <w:r>
          <w:rPr>
            <w:b/>
            <w:color w:val="0000EE"/>
            <w:sz w:val="21"/>
            <w:u w:val="single" w:color="0000EE"/>
          </w:rPr>
          <w:t>СТАН</w:t>
        </w:r>
      </w:hyperlink>
      <w:hyperlink r:id="rId7" w:anchor="6540IN">
        <w:r>
          <w:rPr>
            <w:b/>
            <w:color w:val="0000EE"/>
            <w:sz w:val="21"/>
          </w:rPr>
          <w:t>Д</w:t>
        </w:r>
      </w:hyperlink>
      <w:hyperlink r:id="rId8" w:anchor="6540IN">
        <w:r>
          <w:rPr>
            <w:b/>
            <w:color w:val="0000EE"/>
            <w:sz w:val="21"/>
            <w:u w:val="single" w:color="0000EE"/>
          </w:rPr>
          <w:t>АРТА МЕ</w:t>
        </w:r>
      </w:hyperlink>
      <w:hyperlink r:id="rId9" w:anchor="6540IN">
        <w:r>
          <w:rPr>
            <w:b/>
            <w:color w:val="0000EE"/>
            <w:sz w:val="21"/>
          </w:rPr>
          <w:t>Д</w:t>
        </w:r>
      </w:hyperlink>
      <w:hyperlink r:id="rId10" w:anchor="6540IN">
        <w:r>
          <w:rPr>
            <w:b/>
            <w:color w:val="0000EE"/>
            <w:sz w:val="21"/>
            <w:u w:val="single" w:color="0000EE"/>
          </w:rPr>
          <w:t xml:space="preserve">ИЦИНСКОЙ ПОМОЩИ БОЛЬНЫМ </w:t>
        </w:r>
      </w:hyperlink>
      <w:r>
        <w:rPr>
          <w:b/>
          <w:color w:val="0000EE"/>
          <w:sz w:val="21"/>
        </w:rPr>
        <w:t xml:space="preserve"> </w:t>
      </w:r>
    </w:p>
    <w:p w:rsidR="008B1298" w:rsidRDefault="008B1298" w:rsidP="008B1298">
      <w:pPr>
        <w:spacing w:after="664" w:line="265" w:lineRule="auto"/>
        <w:ind w:right="0"/>
        <w:jc w:val="center"/>
      </w:pPr>
      <w:hyperlink r:id="rId11" w:anchor="6540IN">
        <w:r>
          <w:rPr>
            <w:b/>
            <w:color w:val="0000EE"/>
            <w:sz w:val="21"/>
            <w:u w:val="single" w:color="0000EE"/>
          </w:rPr>
          <w:t>ХРОНИЧЕСКОЙ ПОЧЕЧНОЙ НЕ</w:t>
        </w:r>
      </w:hyperlink>
      <w:hyperlink r:id="rId12" w:anchor="6540IN">
        <w:r>
          <w:rPr>
            <w:b/>
            <w:color w:val="0000EE"/>
            <w:sz w:val="21"/>
          </w:rPr>
          <w:t>Д</w:t>
        </w:r>
      </w:hyperlink>
      <w:hyperlink r:id="rId13" w:anchor="6540IN">
        <w:r>
          <w:rPr>
            <w:b/>
            <w:color w:val="0000EE"/>
            <w:sz w:val="21"/>
            <w:u w:val="single" w:color="0000EE"/>
          </w:rPr>
          <w:t>ОСТАТОЧНОСТЬЮ</w:t>
        </w:r>
      </w:hyperlink>
    </w:p>
    <w:p w:rsidR="008B1298" w:rsidRDefault="008B1298" w:rsidP="008B1298">
      <w:pPr>
        <w:ind w:left="0" w:right="0" w:firstLine="390"/>
      </w:pPr>
      <w:r>
        <w:t xml:space="preserve">В соответствии с п.п.5.2.11 Положения о Министерстве здравоохранения и социального развития Российской Федерации, утвержденного </w:t>
      </w:r>
      <w:hyperlink r:id="rId14" w:anchor="64U0IK">
        <w:r>
          <w:rPr>
            <w:color w:val="0000EE"/>
            <w:u w:val="single" w:color="0000EE"/>
          </w:rPr>
          <w:t>постановлением Правительства Российской Фе</w:t>
        </w:r>
      </w:hyperlink>
      <w:hyperlink r:id="rId15" w:anchor="64U0IK">
        <w:r>
          <w:rPr>
            <w:color w:val="0000EE"/>
          </w:rPr>
          <w:t>д</w:t>
        </w:r>
      </w:hyperlink>
      <w:hyperlink r:id="rId16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17" w:anchor="64U0IK">
        <w:r>
          <w:rPr>
            <w:color w:val="0000EE"/>
            <w:u w:val="single" w:color="0000EE"/>
          </w:rPr>
          <w:t xml:space="preserve">30 </w:t>
        </w:r>
      </w:hyperlink>
      <w:hyperlink r:id="rId18" w:anchor="64U0IK">
        <w:r>
          <w:rPr>
            <w:color w:val="0000EE"/>
            <w:u w:val="single" w:color="0000EE"/>
          </w:rPr>
          <w:t xml:space="preserve">июня </w:t>
        </w:r>
      </w:hyperlink>
      <w:hyperlink r:id="rId19" w:anchor="64U0IK">
        <w:r>
          <w:rPr>
            <w:color w:val="0000EE"/>
            <w:u w:val="single" w:color="0000EE"/>
          </w:rPr>
          <w:t xml:space="preserve">2004 </w:t>
        </w:r>
      </w:hyperlink>
      <w:hyperlink r:id="rId20" w:anchor="64U0IK">
        <w:r>
          <w:rPr>
            <w:color w:val="0000EE"/>
            <w:u w:val="single" w:color="0000EE"/>
          </w:rPr>
          <w:t>го</w:t>
        </w:r>
      </w:hyperlink>
      <w:hyperlink r:id="rId21" w:anchor="64U0IK">
        <w:r>
          <w:rPr>
            <w:color w:val="0000EE"/>
          </w:rPr>
          <w:t>д</w:t>
        </w:r>
      </w:hyperlink>
      <w:hyperlink r:id="rId22" w:anchor="64U0IK">
        <w:r>
          <w:rPr>
            <w:color w:val="0000EE"/>
            <w:u w:val="single" w:color="0000EE"/>
          </w:rPr>
          <w:t xml:space="preserve">а N </w:t>
        </w:r>
      </w:hyperlink>
      <w:hyperlink r:id="rId23" w:anchor="64U0IK">
        <w:r>
          <w:rPr>
            <w:color w:val="0000EE"/>
            <w:u w:val="single" w:color="0000EE"/>
          </w:rPr>
          <w:t xml:space="preserve">321 </w:t>
        </w:r>
      </w:hyperlink>
      <w:hyperlink r:id="rId24" w:anchor="8P20LP">
        <w:r>
          <w:t xml:space="preserve">(Собрание законодательства Российской Федерации, 2004, N 28, ст.2898), </w:t>
        </w:r>
      </w:hyperlink>
      <w:hyperlink r:id="rId25" w:anchor="8P20LP">
        <w:r>
          <w:rPr>
            <w:color w:val="0000EE"/>
            <w:u w:val="single" w:color="0000EE"/>
          </w:rPr>
          <w:t>ст.38 Основ законо</w:t>
        </w:r>
      </w:hyperlink>
      <w:hyperlink r:id="rId26" w:anchor="8P20LP">
        <w:r>
          <w:rPr>
            <w:color w:val="0000EE"/>
          </w:rPr>
          <w:t>д</w:t>
        </w:r>
      </w:hyperlink>
      <w:hyperlink r:id="rId27" w:anchor="8P20LP">
        <w:r>
          <w:rPr>
            <w:color w:val="0000EE"/>
            <w:u w:val="single" w:color="0000EE"/>
          </w:rPr>
          <w:t>ательства Российской Фе</w:t>
        </w:r>
      </w:hyperlink>
      <w:hyperlink r:id="rId28" w:anchor="8P20LP">
        <w:r>
          <w:rPr>
            <w:color w:val="0000EE"/>
          </w:rPr>
          <w:t>д</w:t>
        </w:r>
      </w:hyperlink>
      <w:hyperlink r:id="rId29" w:anchor="8P20LP">
        <w:r>
          <w:rPr>
            <w:color w:val="0000EE"/>
            <w:u w:val="single" w:color="0000EE"/>
          </w:rPr>
          <w:t>ерации об охране з</w:t>
        </w:r>
      </w:hyperlink>
      <w:hyperlink r:id="rId30" w:anchor="8P20LP">
        <w:r>
          <w:rPr>
            <w:color w:val="0000EE"/>
          </w:rPr>
          <w:t>д</w:t>
        </w:r>
      </w:hyperlink>
      <w:hyperlink r:id="rId31" w:anchor="8P20LP">
        <w:r>
          <w:rPr>
            <w:color w:val="0000EE"/>
            <w:u w:val="single" w:color="0000EE"/>
          </w:rPr>
          <w:t>оровья граж</w:t>
        </w:r>
      </w:hyperlink>
      <w:hyperlink r:id="rId32" w:anchor="8P20LP">
        <w:r>
          <w:rPr>
            <w:color w:val="0000EE"/>
          </w:rPr>
          <w:t>д</w:t>
        </w:r>
      </w:hyperlink>
      <w:hyperlink r:id="rId33" w:anchor="8P20LP">
        <w:r>
          <w:rPr>
            <w:color w:val="0000EE"/>
            <w:u w:val="single" w:color="0000EE"/>
          </w:rPr>
          <w:t xml:space="preserve">ан от </w:t>
        </w:r>
      </w:hyperlink>
      <w:hyperlink r:id="rId34" w:anchor="8P20LP">
        <w:r>
          <w:rPr>
            <w:color w:val="0000EE"/>
            <w:u w:val="single" w:color="0000EE"/>
          </w:rPr>
          <w:t xml:space="preserve">22 </w:t>
        </w:r>
      </w:hyperlink>
      <w:hyperlink r:id="rId35" w:anchor="8P20LP">
        <w:r>
          <w:rPr>
            <w:color w:val="0000EE"/>
            <w:u w:val="single" w:color="0000EE"/>
          </w:rPr>
          <w:t xml:space="preserve">июля </w:t>
        </w:r>
      </w:hyperlink>
      <w:hyperlink r:id="rId36" w:anchor="8P20LP">
        <w:r>
          <w:rPr>
            <w:color w:val="0000EE"/>
            <w:u w:val="single" w:color="0000EE"/>
          </w:rPr>
          <w:t xml:space="preserve">1993 </w:t>
        </w:r>
      </w:hyperlink>
      <w:hyperlink r:id="rId37" w:anchor="8P20LP">
        <w:r>
          <w:rPr>
            <w:color w:val="0000EE"/>
            <w:u w:val="single" w:color="0000EE"/>
          </w:rPr>
          <w:t>го</w:t>
        </w:r>
      </w:hyperlink>
      <w:hyperlink r:id="rId38" w:anchor="8P20LP">
        <w:r>
          <w:rPr>
            <w:color w:val="0000EE"/>
          </w:rPr>
          <w:t>д</w:t>
        </w:r>
      </w:hyperlink>
      <w:hyperlink r:id="rId39" w:anchor="8P20LP">
        <w:r>
          <w:rPr>
            <w:color w:val="0000EE"/>
            <w:u w:val="single" w:color="0000EE"/>
          </w:rPr>
          <w:t xml:space="preserve">а N </w:t>
        </w:r>
      </w:hyperlink>
      <w:hyperlink r:id="rId40" w:anchor="8P20LP">
        <w:r>
          <w:rPr>
            <w:color w:val="0000EE"/>
            <w:u w:val="single" w:color="0000EE"/>
          </w:rPr>
          <w:t>5487-1</w:t>
        </w:r>
      </w:hyperlink>
      <w:hyperlink r:id="rId41" w:anchor="8P20LP">
        <w:r>
          <w:t xml:space="preserve"> </w:t>
        </w:r>
      </w:hyperlink>
      <w:hyperlink r:id="rId42" w:anchor="8P20LP">
        <w:r>
          <w:t xml:space="preserve">(Ведомости Съезда народных депутатов </w:t>
        </w:r>
      </w:hyperlink>
      <w:r>
        <w:t xml:space="preserve">Российской Федерации и Верховного Совета Российской Федерации, 1993, N 33, ст.1318; 2004, N 35, ст.3607) </w:t>
      </w:r>
    </w:p>
    <w:p w:rsidR="008B1298" w:rsidRDefault="008B1298" w:rsidP="008B1298">
      <w:pPr>
        <w:spacing w:after="0"/>
        <w:ind w:right="0"/>
      </w:pPr>
      <w:r>
        <w:t>приказываю:</w:t>
      </w:r>
    </w:p>
    <w:p w:rsidR="008B1298" w:rsidRDefault="008B1298" w:rsidP="008B1298">
      <w:pPr>
        <w:numPr>
          <w:ilvl w:val="0"/>
          <w:numId w:val="1"/>
        </w:numPr>
        <w:spacing w:after="253" w:line="259" w:lineRule="auto"/>
        <w:ind w:right="0" w:firstLine="390"/>
        <w:jc w:val="left"/>
      </w:pPr>
      <w:r>
        <w:t xml:space="preserve">Утвердить </w:t>
      </w:r>
      <w:hyperlink r:id="rId43" w:anchor="6540IN">
        <w:r>
          <w:rPr>
            <w:color w:val="0000EE"/>
            <w:u w:val="single" w:color="0000EE"/>
          </w:rPr>
          <w:t>стан</w:t>
        </w:r>
      </w:hyperlink>
      <w:hyperlink r:id="rId44" w:anchor="6540IN">
        <w:r>
          <w:rPr>
            <w:color w:val="0000EE"/>
          </w:rPr>
          <w:t>д</w:t>
        </w:r>
      </w:hyperlink>
      <w:hyperlink r:id="rId45" w:anchor="6540IN">
        <w:r>
          <w:rPr>
            <w:color w:val="0000EE"/>
            <w:u w:val="single" w:color="0000EE"/>
          </w:rPr>
          <w:t>арт ме</w:t>
        </w:r>
      </w:hyperlink>
      <w:hyperlink r:id="rId46" w:anchor="6540IN">
        <w:r>
          <w:rPr>
            <w:color w:val="0000EE"/>
          </w:rPr>
          <w:t>д</w:t>
        </w:r>
      </w:hyperlink>
      <w:hyperlink r:id="rId47" w:anchor="6540IN">
        <w:r>
          <w:rPr>
            <w:color w:val="0000EE"/>
            <w:u w:val="single" w:color="0000EE"/>
          </w:rPr>
          <w:t>ицинской помощи больным хронической почечной не</w:t>
        </w:r>
      </w:hyperlink>
      <w:hyperlink r:id="rId48" w:anchor="6540IN">
        <w:r>
          <w:rPr>
            <w:color w:val="0000EE"/>
          </w:rPr>
          <w:t>д</w:t>
        </w:r>
      </w:hyperlink>
      <w:hyperlink r:id="rId49" w:anchor="6540IN">
        <w:r>
          <w:rPr>
            <w:color w:val="0000EE"/>
            <w:u w:val="single" w:color="0000EE"/>
          </w:rPr>
          <w:t>остаточностью (приложение)</w:t>
        </w:r>
      </w:hyperlink>
      <w:r>
        <w:t xml:space="preserve">. </w:t>
      </w:r>
    </w:p>
    <w:p w:rsidR="008B1298" w:rsidRDefault="008B1298" w:rsidP="008B1298">
      <w:pPr>
        <w:numPr>
          <w:ilvl w:val="0"/>
          <w:numId w:val="1"/>
        </w:numPr>
        <w:ind w:right="0" w:firstLine="390"/>
        <w:jc w:val="left"/>
      </w:pPr>
      <w:r>
        <w:t xml:space="preserve">Рекомендовать руководителям медицинских организаций использовать стандарт медицинской помощи больнымхронической почечной недостаточностью при оказании медицинской помощи. </w:t>
      </w:r>
    </w:p>
    <w:p w:rsidR="008B1298" w:rsidRDefault="008B1298" w:rsidP="008B1298">
      <w:pPr>
        <w:spacing w:after="0" w:line="259" w:lineRule="auto"/>
        <w:ind w:right="-15"/>
        <w:jc w:val="right"/>
      </w:pPr>
      <w:r>
        <w:t>Заместитель Министра</w:t>
      </w:r>
    </w:p>
    <w:p w:rsidR="008B1298" w:rsidRDefault="008B1298" w:rsidP="008B1298">
      <w:pPr>
        <w:spacing w:after="0" w:line="259" w:lineRule="auto"/>
        <w:ind w:right="-15"/>
        <w:jc w:val="right"/>
      </w:pPr>
      <w:r>
        <w:t>В.Стародубов</w:t>
      </w:r>
    </w:p>
    <w:p w:rsidR="008B1298" w:rsidRDefault="008B1298" w:rsidP="008B1298">
      <w:pPr>
        <w:spacing w:after="0" w:line="259" w:lineRule="auto"/>
        <w:ind w:left="0" w:right="0" w:firstLine="0"/>
        <w:jc w:val="right"/>
      </w:pPr>
      <w:r>
        <w:t xml:space="preserve">     </w:t>
      </w:r>
    </w:p>
    <w:p w:rsidR="008B1298" w:rsidRDefault="008B1298" w:rsidP="008B1298">
      <w:pPr>
        <w:spacing w:after="58" w:line="259" w:lineRule="auto"/>
        <w:ind w:left="0" w:right="0" w:firstLine="0"/>
        <w:jc w:val="left"/>
      </w:pPr>
      <w:r>
        <w:t xml:space="preserve">     </w:t>
      </w:r>
    </w:p>
    <w:p w:rsidR="008B1298" w:rsidRDefault="008B1298" w:rsidP="008B1298">
      <w:pPr>
        <w:pStyle w:val="1"/>
      </w:pPr>
      <w:r>
        <w:t>Приложение</w:t>
      </w:r>
    </w:p>
    <w:p w:rsidR="008B1298" w:rsidRDefault="008B1298" w:rsidP="008B1298">
      <w:pPr>
        <w:spacing w:after="192" w:line="216" w:lineRule="auto"/>
        <w:ind w:left="6139" w:right="0" w:firstLine="1330"/>
        <w:jc w:val="left"/>
      </w:pPr>
      <w:r>
        <w:rPr>
          <w:b/>
          <w:sz w:val="29"/>
        </w:rPr>
        <w:t>к приказу Министерства здравоохранения и социального развития Российской Федерации от 8 июля 2005 года N 447</w:t>
      </w:r>
    </w:p>
    <w:p w:rsidR="008B1298" w:rsidRDefault="008B1298" w:rsidP="008B1298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8B1298" w:rsidRDefault="008B1298" w:rsidP="008B1298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8B1298" w:rsidRDefault="008B1298" w:rsidP="008B1298">
      <w:pPr>
        <w:pStyle w:val="2"/>
        <w:spacing w:after="664"/>
        <w:ind w:right="0"/>
      </w:pPr>
      <w:r>
        <w:t>СТАНДАРТ МЕДИЦИНСКОЙ ПОМОЩИ БОЛЬНЫМ ХРОНИЧЕСКОЙ ПОЧЕЧНОЙ НЕДОСТАТОЧНОСТЬЮ</w:t>
      </w:r>
    </w:p>
    <w:p w:rsidR="008B1298" w:rsidRDefault="008B1298" w:rsidP="008B1298">
      <w:pPr>
        <w:spacing w:after="238" w:line="259" w:lineRule="auto"/>
        <w:ind w:left="385" w:right="5351"/>
        <w:jc w:val="left"/>
      </w:pPr>
      <w:r>
        <w:rPr>
          <w:b/>
        </w:rPr>
        <w:t>1. Модель пациента</w:t>
      </w:r>
      <w:r>
        <w:t xml:space="preserve"> </w:t>
      </w:r>
    </w:p>
    <w:p w:rsidR="008B1298" w:rsidRDefault="008B1298" w:rsidP="008B1298">
      <w:pPr>
        <w:spacing w:after="238" w:line="259" w:lineRule="auto"/>
        <w:ind w:left="385" w:right="5351"/>
        <w:jc w:val="left"/>
      </w:pPr>
      <w:r>
        <w:rPr>
          <w:b/>
        </w:rPr>
        <w:t>Категория возрастная:</w:t>
      </w:r>
      <w:r>
        <w:t xml:space="preserve"> взрослые, дети </w:t>
      </w:r>
    </w:p>
    <w:p w:rsidR="008B1298" w:rsidRDefault="008B1298" w:rsidP="008B1298">
      <w:pPr>
        <w:ind w:left="0" w:right="0" w:firstLine="390"/>
      </w:pPr>
      <w:r>
        <w:rPr>
          <w:b/>
        </w:rPr>
        <w:t>Нозологическая форма:</w:t>
      </w:r>
      <w:r>
        <w:t xml:space="preserve"> хроническая почечная недостаточность, гипертензивная (гипертоническая) болезнь с преимущественным поражением почек с почечной недостаточностью </w:t>
      </w:r>
    </w:p>
    <w:p w:rsidR="008B1298" w:rsidRDefault="008B1298" w:rsidP="008B1298">
      <w:pPr>
        <w:spacing w:after="238" w:line="259" w:lineRule="auto"/>
        <w:ind w:left="385" w:right="5351"/>
        <w:jc w:val="left"/>
      </w:pPr>
      <w:r>
        <w:rPr>
          <w:b/>
        </w:rPr>
        <w:t>Код по МКБ-10:</w:t>
      </w:r>
      <w:r>
        <w:t xml:space="preserve"> </w:t>
      </w:r>
      <w:r>
        <w:rPr>
          <w:i/>
        </w:rPr>
        <w:t>N18, 112.0</w:t>
      </w:r>
      <w:r>
        <w:t xml:space="preserve"> </w:t>
      </w:r>
    </w:p>
    <w:p w:rsidR="008B1298" w:rsidRDefault="008B1298" w:rsidP="008B1298">
      <w:pPr>
        <w:ind w:left="385" w:right="0"/>
      </w:pPr>
      <w:r>
        <w:rPr>
          <w:b/>
        </w:rPr>
        <w:t>Стадия:</w:t>
      </w:r>
      <w:r>
        <w:t xml:space="preserve"> консервативное лечение </w:t>
      </w:r>
    </w:p>
    <w:p w:rsidR="008B1298" w:rsidRDefault="008B1298" w:rsidP="008B1298">
      <w:pPr>
        <w:ind w:left="385" w:right="0"/>
      </w:pPr>
      <w:r>
        <w:rPr>
          <w:b/>
        </w:rPr>
        <w:t>Осложнение:</w:t>
      </w:r>
      <w:r>
        <w:t xml:space="preserve"> вне зависимости от осложнений </w:t>
      </w:r>
    </w:p>
    <w:p w:rsidR="008B1298" w:rsidRDefault="008B1298" w:rsidP="008B1298">
      <w:pPr>
        <w:ind w:left="385" w:right="0"/>
      </w:pPr>
      <w:r>
        <w:rPr>
          <w:b/>
        </w:rPr>
        <w:t>Условие оказания:</w:t>
      </w:r>
      <w:r>
        <w:t xml:space="preserve"> амбулаторно-поликлиническая помощь </w:t>
      </w:r>
    </w:p>
    <w:p w:rsidR="008B1298" w:rsidRDefault="008B1298" w:rsidP="008B1298">
      <w:pPr>
        <w:pStyle w:val="2"/>
        <w:ind w:right="0"/>
      </w:pPr>
      <w:r>
        <w:lastRenderedPageBreak/>
        <w:t>1.1. ДИАГНОСТИКА</w:t>
      </w:r>
    </w:p>
    <w:tbl>
      <w:tblPr>
        <w:tblStyle w:val="TableGrid"/>
        <w:tblW w:w="9484" w:type="dxa"/>
        <w:tblInd w:w="8" w:type="dxa"/>
        <w:tblCellMar>
          <w:top w:w="61" w:type="dxa"/>
          <w:left w:w="12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756"/>
        <w:gridCol w:w="4636"/>
        <w:gridCol w:w="1456"/>
        <w:gridCol w:w="1636"/>
      </w:tblGrid>
      <w:tr w:rsidR="008B1298" w:rsidTr="001972B9">
        <w:trPr>
          <w:trHeight w:val="78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Код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8" w:firstLine="0"/>
              <w:jc w:val="center"/>
            </w:pPr>
            <w:r>
              <w:t>Наименование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Частота предостав- ления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Среднее коли- чество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Сбор анамнеза и жалоб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Визуальное исследование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Пальпация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Перкуссия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А02.01.001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Измерение массы тела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А02.03.005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Измерение роста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А02.12.001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пульса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А02.12.002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А08.05.006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гемоглобина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хлоридов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креатинина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2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белка в моче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А09.28.017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концентрации водородных ионов мочи (ph мочи)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объема мочи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осадка мочи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А04.28.001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почек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А11.05.001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Взятие крови из пальца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А11.12.009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Взятие крови из периферической вены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А12.28.002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функции нефронов (клиренс)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А12.28.003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Тесты тубулярной реабсорбции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натрия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калия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А05.10.001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Регистрация электрокардиограммы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А05.10.007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белка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альбумина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А09.05.007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железа сыворотки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А09.28.033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фосфора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мочевины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А09.05.059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паратгормона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А09.28.009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мочевины в моче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А04.10.002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Эхокардиография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А09.05.077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ферритина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8" w:firstLine="0"/>
              <w:jc w:val="center"/>
            </w:pPr>
            <w:r>
              <w:t>0,01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кальция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А07.28.002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Клиренс изотопа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0,001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</w:tbl>
    <w:p w:rsidR="008B1298" w:rsidRDefault="008B1298" w:rsidP="008B1298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8B1298" w:rsidRDefault="008B1298" w:rsidP="008B1298">
      <w:pPr>
        <w:spacing w:after="28" w:line="259" w:lineRule="auto"/>
        <w:ind w:left="0" w:right="0" w:firstLine="0"/>
        <w:jc w:val="left"/>
      </w:pPr>
      <w:r>
        <w:t xml:space="preserve">     </w:t>
      </w:r>
    </w:p>
    <w:p w:rsidR="008B1298" w:rsidRDefault="008B1298" w:rsidP="008B1298">
      <w:pPr>
        <w:spacing w:after="3" w:line="259" w:lineRule="auto"/>
        <w:ind w:right="3600"/>
        <w:jc w:val="right"/>
      </w:pPr>
      <w:r>
        <w:rPr>
          <w:b/>
          <w:sz w:val="21"/>
        </w:rPr>
        <w:t>1.2. ЛЕЧЕНИЕ ИЗ РАСЧЕТА 1 МЕСЯЦ</w:t>
      </w:r>
    </w:p>
    <w:p w:rsidR="008B1298" w:rsidRDefault="008B1298" w:rsidP="008B1298">
      <w:pPr>
        <w:spacing w:after="0" w:line="259" w:lineRule="auto"/>
        <w:ind w:left="-450" w:right="1508" w:firstLine="0"/>
        <w:jc w:val="left"/>
      </w:pPr>
    </w:p>
    <w:tbl>
      <w:tblPr>
        <w:tblStyle w:val="TableGrid"/>
        <w:tblW w:w="9484" w:type="dxa"/>
        <w:tblInd w:w="8" w:type="dxa"/>
        <w:tblCellMar>
          <w:top w:w="23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363"/>
        <w:gridCol w:w="318"/>
        <w:gridCol w:w="871"/>
        <w:gridCol w:w="333"/>
        <w:gridCol w:w="2918"/>
        <w:gridCol w:w="247"/>
        <w:gridCol w:w="968"/>
        <w:gridCol w:w="399"/>
        <w:gridCol w:w="786"/>
        <w:gridCol w:w="731"/>
        <w:gridCol w:w="550"/>
      </w:tblGrid>
      <w:tr w:rsidR="008B1298" w:rsidTr="001972B9">
        <w:trPr>
          <w:gridAfter w:val="1"/>
          <w:wAfter w:w="675" w:type="dxa"/>
          <w:trHeight w:val="78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Код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8" w:firstLine="0"/>
              <w:jc w:val="center"/>
            </w:pPr>
            <w:r>
              <w:t>Наименование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Частота предостав- ления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Среднее коли- чество</w:t>
            </w:r>
          </w:p>
        </w:tc>
      </w:tr>
      <w:tr w:rsidR="008B1298" w:rsidTr="001972B9">
        <w:trPr>
          <w:gridAfter w:val="1"/>
          <w:wAfter w:w="675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А01.28.001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Сбор анамнеза и жалоб при патологии почек и мочевыделительного тракта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А01.28.002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Визуальное исследование при патологии почек и мочевыделительного тракта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А01.28.003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Пальпация при патологии почек и мочевыделительного тракта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А01.28.004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Перкуссия при патологии почек и мочевыделительного тракта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А02.01.001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Измерение массы тела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2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А02.12.001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пульса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А02.12.002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3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А08.05.003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эритроцитов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А08.05.009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цветового показателя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А09.05.003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гемоглобина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78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А25.28.002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Назначение диетической терапии при заболеваниях почек и мочевыделительного тракта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78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A25.28.001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Назначение лекарственной терапии при заболеваниях почек и мочевыделительного тракта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А05.10.001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Регистрация электрокардиограммы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А05.10.007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А12.28.002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функции нефронов (клиренс)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А09.05.007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железа сыворотки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А09.05.019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креатинина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2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А09.05.031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калия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А09.05.033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фосфора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A09.05.017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мочевины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А09.28.009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мочевины в моче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А09.05.034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хлоридов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А09.05.030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натрия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А09.05.032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кальция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675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А09.05.059</w:t>
            </w: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паратгормона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0,7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1020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73" w:lineRule="auto"/>
              <w:ind w:left="0" w:right="0" w:firstLine="0"/>
              <w:jc w:val="center"/>
            </w:pPr>
            <w:r>
              <w:t xml:space="preserve">Фармако- терапев- </w:t>
            </w:r>
          </w:p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тическая группа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АТХ группа*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Частота назначе- ния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ОДД**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ЭКД***</w:t>
            </w:r>
          </w:p>
        </w:tc>
      </w:tr>
      <w:tr w:rsidR="008B1298" w:rsidTr="001972B9">
        <w:trPr>
          <w:trHeight w:val="540"/>
        </w:trPr>
        <w:tc>
          <w:tcPr>
            <w:tcW w:w="6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Средства для лечения заболеваний почек и мочевыводящих путей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Кетоаналоги аминокислот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Кетоаналоги аминокислот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10 табл.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300 табл.</w:t>
            </w:r>
          </w:p>
        </w:tc>
      </w:tr>
      <w:tr w:rsidR="008B1298" w:rsidTr="001972B9">
        <w:trPr>
          <w:trHeight w:val="285"/>
        </w:trPr>
        <w:tc>
          <w:tcPr>
            <w:tcW w:w="6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Средства, влияющие на кровь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Противоанемические средства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78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Эпоэтин альфа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1400 ЕД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5600 ЕД</w:t>
            </w: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Эпоэтин бета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1400 ЕД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5600 ЕД</w:t>
            </w:r>
          </w:p>
        </w:tc>
      </w:tr>
      <w:tr w:rsidR="008B1298" w:rsidTr="001972B9">
        <w:trPr>
          <w:trHeight w:val="540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Железа (III) гидроксид сахарозный комплекс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14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56 мг</w:t>
            </w:r>
          </w:p>
        </w:tc>
      </w:tr>
      <w:tr w:rsidR="008B1298" w:rsidTr="001972B9">
        <w:trPr>
          <w:trHeight w:val="540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Железа (III) гидроксид полимальтозат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350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1400 мг</w:t>
            </w:r>
          </w:p>
        </w:tc>
      </w:tr>
      <w:tr w:rsidR="008B1298" w:rsidTr="001972B9">
        <w:trPr>
          <w:trHeight w:val="285"/>
        </w:trPr>
        <w:tc>
          <w:tcPr>
            <w:tcW w:w="6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Средства, влияющие на сердечно-сосудистую систему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rPr>
                <w:i/>
              </w:rPr>
              <w:t>Блокатор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-104" w:right="0" w:firstLine="0"/>
              <w:jc w:val="left"/>
            </w:pPr>
            <w:r>
              <w:rPr>
                <w:i/>
              </w:rPr>
              <w:t>ы AT-1 рецептора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Ирбесартан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150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4500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Эпросартан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600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18000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rPr>
                <w:i/>
              </w:rPr>
              <w:t>Гипотензи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-28" w:right="0" w:firstLine="0"/>
              <w:jc w:val="left"/>
            </w:pPr>
            <w:r>
              <w:rPr>
                <w:i/>
              </w:rPr>
              <w:t>вные средства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Каптоприл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125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3750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Рилменидин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30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Периндоприл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6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180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Эналаприл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20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600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Лизиноприл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5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150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Спираприл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0,05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3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150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Цилазаприл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0,05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1,5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45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Рамиприл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0,05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2,5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75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Хинаприл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0,05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20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600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Фозиноприл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30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900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Доксазозин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4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120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Моксонидин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0,4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12 мг</w:t>
            </w:r>
          </w:p>
        </w:tc>
      </w:tr>
      <w:tr w:rsidR="008B1298" w:rsidTr="001972B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298" w:rsidRDefault="008B1298" w:rsidP="001972B9">
            <w:pPr>
              <w:spacing w:after="0" w:line="259" w:lineRule="auto"/>
              <w:ind w:left="0" w:right="75" w:firstLine="0"/>
              <w:jc w:val="right"/>
            </w:pPr>
            <w:r>
              <w:rPr>
                <w:noProof/>
              </w:rPr>
              <w:drawing>
                <wp:inline distT="0" distB="0" distL="0" distR="0" wp14:anchorId="32763373" wp14:editId="7BA091C0">
                  <wp:extent cx="123877" cy="200109"/>
                  <wp:effectExtent l="0" t="0" r="0" b="0"/>
                  <wp:docPr id="1962" name="Picture 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7" cy="20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-блокат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-82" w:right="0" w:firstLine="0"/>
              <w:jc w:val="left"/>
            </w:pPr>
            <w:r>
              <w:rPr>
                <w:i/>
              </w:rPr>
              <w:t>оры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Бетаксолол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20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600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Метопролол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100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3000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rPr>
                <w:i/>
              </w:rPr>
              <w:t>Антагонис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-5" w:right="0" w:firstLine="0"/>
              <w:jc w:val="left"/>
            </w:pPr>
            <w:r>
              <w:rPr>
                <w:i/>
              </w:rPr>
              <w:t>ты кальция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Амлодипин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5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150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Верапамил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240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7200 мг</w:t>
            </w: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Нифедипин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0,02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60 мг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1800 мг</w:t>
            </w:r>
          </w:p>
        </w:tc>
      </w:tr>
      <w:tr w:rsidR="008B1298" w:rsidTr="001972B9">
        <w:trPr>
          <w:trHeight w:val="285"/>
        </w:trPr>
        <w:tc>
          <w:tcPr>
            <w:tcW w:w="6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Средства для лечения остеопороза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28" w:right="0" w:firstLine="0"/>
              <w:jc w:val="left"/>
            </w:pPr>
            <w:r>
              <w:t>Альфакальцидол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0,75 мкг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5" w:right="0" w:firstLine="0"/>
              <w:jc w:val="center"/>
            </w:pPr>
            <w:r>
              <w:t>22,5 мкг</w:t>
            </w:r>
          </w:p>
        </w:tc>
      </w:tr>
    </w:tbl>
    <w:p w:rsidR="008B1298" w:rsidRDefault="008B1298" w:rsidP="008B1298">
      <w:pPr>
        <w:spacing w:after="9"/>
        <w:ind w:right="0"/>
      </w:pPr>
      <w:r>
        <w:t>________________</w:t>
      </w:r>
    </w:p>
    <w:p w:rsidR="008B1298" w:rsidRDefault="008B1298" w:rsidP="008B1298">
      <w:pPr>
        <w:ind w:left="385" w:right="0"/>
      </w:pPr>
      <w:r>
        <w:t xml:space="preserve">* - Анатомо-терапевтическо-химическая классификация. </w:t>
      </w:r>
    </w:p>
    <w:p w:rsidR="008B1298" w:rsidRDefault="008B1298" w:rsidP="008B1298">
      <w:pPr>
        <w:ind w:left="385" w:right="0"/>
      </w:pPr>
      <w:r>
        <w:t xml:space="preserve">** - Ориентировочная дневная доза. </w:t>
      </w:r>
    </w:p>
    <w:p w:rsidR="008B1298" w:rsidRDefault="008B1298" w:rsidP="008B1298">
      <w:pPr>
        <w:ind w:left="385" w:right="0"/>
      </w:pPr>
      <w:r>
        <w:t xml:space="preserve">*** - Эквивалентная курсовая доза. </w:t>
      </w:r>
    </w:p>
    <w:p w:rsidR="008B1298" w:rsidRDefault="008B1298" w:rsidP="008B1298">
      <w:pPr>
        <w:spacing w:after="238" w:line="259" w:lineRule="auto"/>
        <w:ind w:left="385" w:right="5351"/>
        <w:jc w:val="left"/>
      </w:pPr>
      <w:r>
        <w:rPr>
          <w:b/>
        </w:rPr>
        <w:t>2. Модель пациента</w:t>
      </w:r>
      <w:r>
        <w:t xml:space="preserve"> </w:t>
      </w:r>
    </w:p>
    <w:p w:rsidR="008B1298" w:rsidRDefault="008B1298" w:rsidP="008B1298">
      <w:pPr>
        <w:spacing w:after="15" w:line="514" w:lineRule="auto"/>
        <w:ind w:left="385" w:right="5351"/>
        <w:jc w:val="left"/>
      </w:pPr>
      <w:r>
        <w:rPr>
          <w:b/>
        </w:rPr>
        <w:t>Категория возрастная:</w:t>
      </w:r>
      <w:r>
        <w:t xml:space="preserve"> взрослые, дети </w:t>
      </w:r>
      <w:r>
        <w:rPr>
          <w:b/>
        </w:rPr>
        <w:t>Нозологическая форма:</w:t>
      </w:r>
      <w:r>
        <w:t xml:space="preserve"> </w:t>
      </w:r>
    </w:p>
    <w:p w:rsidR="008B1298" w:rsidRDefault="008B1298" w:rsidP="008B1298">
      <w:pPr>
        <w:spacing w:after="238" w:line="259" w:lineRule="auto"/>
        <w:ind w:left="385" w:right="5351"/>
        <w:jc w:val="left"/>
      </w:pPr>
      <w:r>
        <w:rPr>
          <w:b/>
        </w:rPr>
        <w:t>Код по МКБ-10:</w:t>
      </w:r>
      <w:r>
        <w:t xml:space="preserve"> </w:t>
      </w:r>
    </w:p>
    <w:p w:rsidR="008B1298" w:rsidRDefault="008B1298" w:rsidP="008B1298">
      <w:pPr>
        <w:ind w:left="385" w:right="0"/>
      </w:pPr>
      <w:r>
        <w:rPr>
          <w:b/>
        </w:rPr>
        <w:t>Фаза:</w:t>
      </w:r>
      <w:r>
        <w:t xml:space="preserve"> больные с трансплантированной почкой </w:t>
      </w:r>
    </w:p>
    <w:p w:rsidR="008B1298" w:rsidRDefault="008B1298" w:rsidP="008B1298">
      <w:pPr>
        <w:ind w:left="385" w:right="0"/>
      </w:pPr>
      <w:r>
        <w:rPr>
          <w:b/>
        </w:rPr>
        <w:t>Осложнение:</w:t>
      </w:r>
      <w:r>
        <w:t xml:space="preserve"> без осложнений </w:t>
      </w:r>
    </w:p>
    <w:p w:rsidR="008B1298" w:rsidRDefault="008B1298" w:rsidP="008B1298">
      <w:pPr>
        <w:ind w:left="385" w:right="0"/>
      </w:pPr>
      <w:r>
        <w:rPr>
          <w:b/>
        </w:rPr>
        <w:t>Условие оказания:</w:t>
      </w:r>
      <w:r>
        <w:t xml:space="preserve"> амбулаторно-поликлиническая помощь </w:t>
      </w:r>
    </w:p>
    <w:p w:rsidR="008B1298" w:rsidRDefault="008B1298" w:rsidP="008B1298">
      <w:pPr>
        <w:pStyle w:val="2"/>
        <w:spacing w:after="0" w:line="259" w:lineRule="auto"/>
        <w:ind w:left="4499" w:right="0" w:firstLine="0"/>
        <w:jc w:val="left"/>
      </w:pPr>
      <w:r>
        <w:t>1.1. ДИАГНОСТИКА</w:t>
      </w:r>
    </w:p>
    <w:tbl>
      <w:tblPr>
        <w:tblStyle w:val="TableGrid"/>
        <w:tblW w:w="9484" w:type="dxa"/>
        <w:tblInd w:w="8" w:type="dxa"/>
        <w:tblCellMar>
          <w:top w:w="38" w:type="dxa"/>
          <w:left w:w="12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756"/>
        <w:gridCol w:w="4636"/>
        <w:gridCol w:w="1456"/>
        <w:gridCol w:w="1636"/>
      </w:tblGrid>
      <w:tr w:rsidR="008B1298" w:rsidTr="001972B9">
        <w:trPr>
          <w:trHeight w:val="78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Код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8" w:firstLine="0"/>
              <w:jc w:val="center"/>
            </w:pPr>
            <w:r>
              <w:t>Наименование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Частота предостав- ления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Среднее коли- чество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Сбор анамнеза и жалоб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Визуальное исследование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Пальпация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Перкуссия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А02.12.001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пульса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А02.12.002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лейкоцитов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А08.05.006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эритроцитов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гемоглобина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А12.05.001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оседания эритроцитов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А09.05.009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С-реактивного белка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А09.05.010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белка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альбумина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глобулиновых фракций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креатинина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мочевины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натрия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калия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кальция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хлоридов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" w:firstLine="0"/>
              <w:jc w:val="left"/>
            </w:pPr>
            <w:r>
              <w:t>Исследование уровня неорганического фосфора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А09.05.026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холестерина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А09.05.050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фибриногена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белка в моче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А09.28.017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концентрации водородных ионов мочи (рН мочи)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А09.28.022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объема мочи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А09.28.023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А12.28.002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функции нефронов (клиренс)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А12.28.003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Тесты тубулярной реабсорбции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А11.05.001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Взятие крови из пальца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A11.12.009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Взятие крови из периферической вены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А04.28.001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почек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А04.28.002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мочевого пузыря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А04.14.001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печени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38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63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А04.14.002</w:t>
            </w:r>
          </w:p>
        </w:tc>
        <w:tc>
          <w:tcPr>
            <w:tcW w:w="4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желчного пузыря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А04.15.001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поджелудочной железы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А04.10.001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Фонокардиография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А05.10.001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Регистрация электрокардиограммы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А09.05.035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лекарственных средств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</w:tbl>
    <w:p w:rsidR="008B1298" w:rsidRDefault="008B1298" w:rsidP="008B1298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B1298" w:rsidRDefault="008B1298" w:rsidP="008B1298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B1298" w:rsidRDefault="008B1298" w:rsidP="008B1298">
      <w:pPr>
        <w:spacing w:after="3" w:line="259" w:lineRule="auto"/>
        <w:ind w:right="3439"/>
        <w:jc w:val="right"/>
      </w:pPr>
      <w:r>
        <w:rPr>
          <w:b/>
          <w:sz w:val="21"/>
        </w:rPr>
        <w:t>1.2. ЛЕЧЕНИЕ ИЗ РАСЧЕТА 6 МЕСЯЦЕВ</w:t>
      </w:r>
    </w:p>
    <w:tbl>
      <w:tblPr>
        <w:tblStyle w:val="TableGrid"/>
        <w:tblW w:w="9484" w:type="dxa"/>
        <w:tblInd w:w="8" w:type="dxa"/>
        <w:tblCellMar>
          <w:top w:w="61" w:type="dxa"/>
          <w:left w:w="12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756"/>
        <w:gridCol w:w="4636"/>
        <w:gridCol w:w="1456"/>
        <w:gridCol w:w="1636"/>
      </w:tblGrid>
      <w:tr w:rsidR="008B1298" w:rsidTr="001972B9">
        <w:trPr>
          <w:trHeight w:val="78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Код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8" w:firstLine="0"/>
              <w:jc w:val="center"/>
            </w:pPr>
            <w:r>
              <w:t>Наименование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Частота предостав- ления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Среднее коли- чество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Сбор анамнеза и жалоб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А01.28.002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Визуальное исследование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Пальпация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А01.28.004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Перкуссия при патологии почек и мочевыделительного тракта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А02.12.001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пульса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А02.12.002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лейкоцитов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А08.05.006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А08.05.003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эритроцитов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гемоглобина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А12.05.001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оседания эритроцитов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А09.05.009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С-реактивного белка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белка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альбумина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глобулиновых фракций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А09.05.019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креатинина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А09.05.017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мочевины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натрия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калия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А09.05.032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общего кальция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хлоридов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" w:firstLine="0"/>
              <w:jc w:val="left"/>
            </w:pPr>
            <w:r>
              <w:t>Исследование уровня неорганического фосфора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А09.05.026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холестерина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А09.05.050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фибриногена в крови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А09.28.003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белка в моче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54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А09.28.017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концентрации водородных ионов мочи (рН мочи)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27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248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B1298" w:rsidRDefault="008B1298" w:rsidP="008B1298">
      <w:pPr>
        <w:spacing w:after="0" w:line="259" w:lineRule="auto"/>
        <w:ind w:left="-450" w:right="1508" w:firstLine="0"/>
        <w:jc w:val="left"/>
      </w:pPr>
    </w:p>
    <w:tbl>
      <w:tblPr>
        <w:tblStyle w:val="TableGrid"/>
        <w:tblW w:w="9484" w:type="dxa"/>
        <w:tblInd w:w="8" w:type="dxa"/>
        <w:tblCellMar>
          <w:top w:w="0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297"/>
        <w:gridCol w:w="939"/>
        <w:gridCol w:w="2964"/>
        <w:gridCol w:w="470"/>
        <w:gridCol w:w="800"/>
        <w:gridCol w:w="589"/>
        <w:gridCol w:w="638"/>
        <w:gridCol w:w="902"/>
        <w:gridCol w:w="467"/>
      </w:tblGrid>
      <w:tr w:rsidR="008B1298" w:rsidTr="001972B9">
        <w:trPr>
          <w:gridAfter w:val="1"/>
          <w:wAfter w:w="541" w:type="dxa"/>
          <w:trHeight w:val="263"/>
        </w:trPr>
        <w:tc>
          <w:tcPr>
            <w:tcW w:w="17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А09.28.022</w:t>
            </w:r>
          </w:p>
        </w:tc>
        <w:tc>
          <w:tcPr>
            <w:tcW w:w="46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объема мочи</w:t>
            </w: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А09.28.023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А12.28.002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функции нефронов (клиренс)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А12.28.003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Тесты тубулярной реабсорбции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А11.05.001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Взятие крови из пальца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А11.12.009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Взятие крови из периферической вены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А04.28.001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почек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А04.28.002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мочевого пузыря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А04.14.001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печени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А04.14.002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желчного пузыря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А04.15.001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Ультразвуковое исследование поджелудочной железы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А04.10.001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Фонокардиография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285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А05.10.001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Регистрация электрокардиограммы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gridAfter w:val="1"/>
          <w:wAfter w:w="541" w:type="dxa"/>
          <w:trHeight w:val="540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А09.05.035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Исследование уровня лекарственных средств в крови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8B1298" w:rsidTr="001972B9">
        <w:trPr>
          <w:trHeight w:val="1020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73" w:lineRule="auto"/>
              <w:ind w:left="0" w:right="0" w:firstLine="0"/>
              <w:jc w:val="center"/>
            </w:pPr>
            <w:r>
              <w:t xml:space="preserve">Фармако- терапев- </w:t>
            </w:r>
          </w:p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тическая группа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3" w:line="259" w:lineRule="auto"/>
              <w:ind w:left="0" w:right="13" w:firstLine="0"/>
              <w:jc w:val="center"/>
            </w:pPr>
            <w:r>
              <w:t>АТХ</w:t>
            </w:r>
          </w:p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группа*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0" w:firstLine="0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center"/>
            </w:pPr>
            <w:r>
              <w:t>Частота назначе- ния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ОДД**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ЭКД***</w:t>
            </w:r>
          </w:p>
        </w:tc>
      </w:tr>
      <w:tr w:rsidR="008B1298" w:rsidTr="001972B9">
        <w:trPr>
          <w:trHeight w:val="285"/>
        </w:trPr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Гормоны и средства, влияющие на эндокринную систему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540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Неполовые гормоны, синтетические субстанции и антигормоны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Преднизолон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0,3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2-0,5 мг/кг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360-90 мг/кг</w:t>
            </w: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Метилпреднизолон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0,7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2-0,4 мг/кг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360-90 мг/кг</w:t>
            </w:r>
          </w:p>
        </w:tc>
      </w:tr>
      <w:tr w:rsidR="008B1298" w:rsidTr="001972B9">
        <w:trPr>
          <w:trHeight w:val="540"/>
        </w:trPr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Противоопухолевые, иммунодепрессивные и сопутствующие средства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Цитостатики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Микофеноловая кислота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1-2 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180-360 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Циклоспорин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6 мг/кг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1080 мг/кг</w:t>
            </w:r>
          </w:p>
        </w:tc>
      </w:tr>
      <w:tr w:rsidR="008B1298" w:rsidTr="001972B9">
        <w:trPr>
          <w:trHeight w:val="285"/>
        </w:trPr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Средства, влияющие на сердечно-сосудистую систему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0,9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Блокаторы АТ-1 рецептора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Ирбесартран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150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4500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Эпросартран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600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18000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Гипотензивные средства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0,6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Каптоприл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125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3750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Рилменидин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0,2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30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Периндоприл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0,2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6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180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Эналаприл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20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600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Лизиноприл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5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150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Спираприл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0,05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3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150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Циллазаприл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0,05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1,5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45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Рамиприл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0,05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2,5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75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Хинаприл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0,05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20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600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Фозиноприл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30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900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Доксазозин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4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120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t>Моксонидин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0,4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12 мг</w:t>
            </w:r>
          </w:p>
        </w:tc>
      </w:tr>
      <w:tr w:rsidR="008B1298" w:rsidTr="001972B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0,4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338"/>
        </w:trPr>
        <w:tc>
          <w:tcPr>
            <w:tcW w:w="14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A045DD2" wp14:editId="749030DB">
                  <wp:extent cx="123877" cy="200109"/>
                  <wp:effectExtent l="0" t="0" r="0" b="0"/>
                  <wp:docPr id="4070" name="Picture 4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0" name="Picture 407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7" cy="20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-блокаторы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" w:right="0" w:firstLine="0"/>
              <w:jc w:val="left"/>
            </w:pPr>
            <w:r>
              <w:t>Бетаксолол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0,5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20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600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" w:right="0" w:firstLine="0"/>
              <w:jc w:val="left"/>
            </w:pPr>
            <w:r>
              <w:t>Метопролол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0,5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100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3000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>Антагонисты кальция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0,4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" w:right="0" w:firstLine="0"/>
              <w:jc w:val="left"/>
            </w:pPr>
            <w:r>
              <w:t>Амлодипин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0,4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5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150 мг</w:t>
            </w:r>
          </w:p>
        </w:tc>
      </w:tr>
      <w:tr w:rsidR="008B1298" w:rsidTr="001972B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" w:right="0" w:firstLine="0"/>
              <w:jc w:val="left"/>
            </w:pPr>
            <w:r>
              <w:t>Верапамил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0,4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240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7200 мг</w:t>
            </w: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" w:right="0" w:firstLine="0"/>
              <w:jc w:val="left"/>
            </w:pPr>
            <w:r>
              <w:t>Нифедипин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3" w:firstLine="0"/>
              <w:jc w:val="center"/>
            </w:pPr>
            <w:r>
              <w:t>0,02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60 мг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1800 мг</w:t>
            </w:r>
          </w:p>
        </w:tc>
      </w:tr>
      <w:tr w:rsidR="008B1298" w:rsidTr="001972B9">
        <w:trPr>
          <w:trHeight w:val="285"/>
        </w:trPr>
        <w:tc>
          <w:tcPr>
            <w:tcW w:w="5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" w:right="0" w:firstLine="0"/>
              <w:jc w:val="left"/>
            </w:pPr>
            <w:r>
              <w:t>Средства для лечения остеопороза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0,5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1298" w:rsidTr="001972B9">
        <w:trPr>
          <w:trHeight w:val="285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1" w:right="0" w:firstLine="0"/>
              <w:jc w:val="left"/>
            </w:pPr>
            <w:r>
              <w:t>Альфакальцидол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0,75 мкг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98" w:rsidRDefault="008B1298" w:rsidP="001972B9">
            <w:pPr>
              <w:spacing w:after="0" w:line="259" w:lineRule="auto"/>
              <w:ind w:left="0" w:right="12" w:firstLine="0"/>
              <w:jc w:val="center"/>
            </w:pPr>
            <w:r>
              <w:t>22,5 мкг</w:t>
            </w:r>
          </w:p>
        </w:tc>
      </w:tr>
    </w:tbl>
    <w:p w:rsidR="008B1298" w:rsidRDefault="008B1298" w:rsidP="008B1298">
      <w:pPr>
        <w:spacing w:after="9"/>
        <w:ind w:right="0"/>
      </w:pPr>
      <w:r>
        <w:t>________________</w:t>
      </w:r>
    </w:p>
    <w:p w:rsidR="008B1298" w:rsidRDefault="008B1298" w:rsidP="008B1298">
      <w:pPr>
        <w:spacing w:after="238" w:line="259" w:lineRule="auto"/>
        <w:ind w:right="5445"/>
        <w:jc w:val="right"/>
      </w:pPr>
      <w:r>
        <w:t xml:space="preserve">* - Анатомо-терапевтическо-химическая классификация. </w:t>
      </w:r>
    </w:p>
    <w:p w:rsidR="008B1298" w:rsidRDefault="008B1298" w:rsidP="008B1298">
      <w:pPr>
        <w:ind w:left="385" w:right="0"/>
      </w:pPr>
      <w:r>
        <w:t xml:space="preserve">** - Ориентировочная дневная доза. </w:t>
      </w:r>
    </w:p>
    <w:p w:rsidR="008B1298" w:rsidRDefault="008B1298" w:rsidP="008B1298">
      <w:pPr>
        <w:spacing w:after="729"/>
        <w:ind w:left="385" w:right="0"/>
      </w:pPr>
      <w:r>
        <w:t xml:space="preserve">*** - Эквивалентная курсовая доза. </w:t>
      </w:r>
    </w:p>
    <w:p w:rsidR="008B1298" w:rsidRDefault="008B1298" w:rsidP="008B1298">
      <w:pPr>
        <w:spacing w:after="0"/>
        <w:ind w:right="0"/>
      </w:pPr>
      <w:r>
        <w:t xml:space="preserve">Текст документа сверен по: </w:t>
      </w:r>
    </w:p>
    <w:p w:rsidR="008B1298" w:rsidRDefault="008B1298" w:rsidP="008B1298">
      <w:pPr>
        <w:ind w:right="0"/>
      </w:pPr>
      <w:r>
        <w:t xml:space="preserve">рассылка </w:t>
      </w:r>
    </w:p>
    <w:p w:rsidR="00022E8D" w:rsidRDefault="00022E8D">
      <w:bookmarkStart w:id="0" w:name="_GoBack"/>
      <w:bookmarkEnd w:id="0"/>
    </w:p>
    <w:sectPr w:rsidR="00022E8D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899" w:h="16838"/>
      <w:pgMar w:top="1400" w:right="449" w:bottom="1122" w:left="450" w:header="304" w:footer="2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8B1298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0A2F26" wp14:editId="43BF7402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42606" name="Group 42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45360" name="Shape 45360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DE3710" id="Group 42606" o:spid="_x0000_s1026" style="position:absolute;margin-left:0;margin-top:803.35pt;width:594.95pt;height:1pt;z-index:251662336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">
              <v:shape id="Shape 45360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8B1298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D25B34" wp14:editId="7B0191A2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42579" name="Group 42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45358" name="Shape 45358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5036E0" id="Group 42579" o:spid="_x0000_s1026" style="position:absolute;margin-left:0;margin-top:803.35pt;width:594.95pt;height:1pt;z-index:25166336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">
              <v:shape id="Shape 45358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</w:t>
    </w:r>
    <w:r>
      <w:rPr>
        <w:sz w:val="16"/>
      </w:rPr>
      <w:t>ее 25 000 000 нормативно-правовых и нормативно-технических документов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8B1298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2129DE" wp14:editId="3F4FE883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42552" name="Group 42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45356" name="Shape 45356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99F13F" id="Group 42552" o:spid="_x0000_s1026" style="position:absolute;margin-left:0;margin-top:803.35pt;width:594.95pt;height:1pt;z-index:25166438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5uCegngCAABfBgAA&#10;DgAAAAAAAAAAAAAAAAAuAgAAZHJzL2Uyb0RvYy54bWxQSwECLQAUAAYACAAAACEASMcGmeAAAAAL&#10;AQAADwAAAAAAAAAAAAAAAADSBAAAZHJzL2Rvd25yZXYueG1sUEsFBgAAAAAEAAQA8wAAAN8FAAAA&#10;AA==&#10;">
              <v:shape id="Shape 45356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8B1298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7CBB3C" wp14:editId="5527B8B3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42590" name="Group 42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45354" name="Shape 45354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59605C" id="Group 42590" o:spid="_x0000_s1026" style="position:absolute;margin-left:0;margin-top:41pt;width:594.95pt;height:1pt;z-index:25165926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">
              <v:shape id="Shape 45354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стандарта медицинской помощи больным хронической почечной недостаточностью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336974" w:rsidRDefault="008B1298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Минздравсоцразвития России от 08 июля 2005 г. № 447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8B1298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E584F0" wp14:editId="5329EA31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42563" name="Group 42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45352" name="Shape 45352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5A4796" id="Group 42563" o:spid="_x0000_s1026" style="position:absolute;margin-left:0;margin-top:41pt;width:594.95pt;height:1pt;z-index:25166028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A0tNOXeQIAAF8GAAAO&#10;AAAAAAAAAAAAAAAAAC4CAABkcnMvZTJvRG9jLnhtbFBLAQItABQABgAIAAAAIQCMU7EC3gAAAAcB&#10;AAAPAAAAAAAAAAAAAAAAANMEAABkcnMvZG93bnJldi54bWxQSwUGAAAAAAQABADzAAAA3gUAAAAA&#10;">
              <v:shape id="Shape 45352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стандарта медицинской помощи больным хронической почеч</w:t>
    </w:r>
    <w:r>
      <w:rPr>
        <w:sz w:val="16"/>
      </w:rPr>
      <w:t>ной недостаточностью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8B1298">
      <w:rPr>
        <w:noProof/>
        <w:sz w:val="16"/>
      </w:rPr>
      <w:t>1</w:t>
    </w:r>
    <w:r>
      <w:rPr>
        <w:sz w:val="16"/>
      </w:rPr>
      <w:fldChar w:fldCharType="end"/>
    </w:r>
  </w:p>
  <w:p w:rsidR="00336974" w:rsidRDefault="008B1298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Минздравсоцразвития России от 08 июля 2005 г. № 447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8B1298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3CF974" wp14:editId="6C3A8585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42536" name="Group 42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45350" name="Shape 45350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2A4B05" id="Group 42536" o:spid="_x0000_s1026" style="position:absolute;margin-left:0;margin-top:41pt;width:594.95pt;height:1pt;z-index:251661312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">
              <v:shape id="Shape 45350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стандарта медицинской помощи больным хронической почечной недостаточностью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336974" w:rsidRDefault="008B1298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</w:t>
    </w:r>
    <w:r>
      <w:rPr>
        <w:i/>
        <w:sz w:val="16"/>
      </w:rPr>
      <w:t>дравсоцразвития России от 08 июля 2005 г. № 447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1AA0"/>
    <w:multiLevelType w:val="hybridMultilevel"/>
    <w:tmpl w:val="408A6DD2"/>
    <w:lvl w:ilvl="0" w:tplc="83E2EC92">
      <w:start w:val="1"/>
      <w:numFmt w:val="decimal"/>
      <w:lvlText w:val="%1.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295A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AE2C0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87F2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2EEE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A5D3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3E6FA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02FA6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5ADB9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8"/>
    <w:rsid w:val="00022E8D"/>
    <w:rsid w:val="008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19AD-E7FF-43C1-B2C7-CC81CE26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98"/>
    <w:pPr>
      <w:spacing w:after="249" w:line="264" w:lineRule="auto"/>
      <w:ind w:left="10" w:right="5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1298"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29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B1298"/>
    <w:pPr>
      <w:keepNext/>
      <w:keepLines/>
      <w:spacing w:after="3" w:line="265" w:lineRule="auto"/>
      <w:ind w:left="10" w:right="59" w:hanging="10"/>
      <w:jc w:val="center"/>
      <w:outlineLvl w:val="1"/>
    </w:pPr>
    <w:rPr>
      <w:rFonts w:ascii="Arial" w:eastAsia="Arial" w:hAnsi="Arial" w:cs="Arial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98"/>
    <w:rPr>
      <w:rFonts w:ascii="Arial" w:eastAsia="Arial" w:hAnsi="Arial" w:cs="Arial"/>
      <w:b/>
      <w:color w:val="000000"/>
      <w:sz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298"/>
    <w:rPr>
      <w:rFonts w:ascii="Arial" w:eastAsia="Arial" w:hAnsi="Arial" w:cs="Arial"/>
      <w:b/>
      <w:color w:val="000000"/>
      <w:sz w:val="21"/>
      <w:lang w:eastAsia="ru-RU"/>
    </w:rPr>
  </w:style>
  <w:style w:type="table" w:customStyle="1" w:styleId="TableGrid">
    <w:name w:val="TableGrid"/>
    <w:rsid w:val="008B12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47205" TargetMode="External"/><Relationship Id="rId18" Type="http://schemas.openxmlformats.org/officeDocument/2006/relationships/hyperlink" Target="http://docs.cntd.ru/document/901901770" TargetMode="External"/><Relationship Id="rId26" Type="http://schemas.openxmlformats.org/officeDocument/2006/relationships/hyperlink" Target="http://docs.cntd.ru/document/9005413" TargetMode="External"/><Relationship Id="rId39" Type="http://schemas.openxmlformats.org/officeDocument/2006/relationships/hyperlink" Target="http://docs.cntd.ru/document/9005413" TargetMode="External"/><Relationship Id="rId21" Type="http://schemas.openxmlformats.org/officeDocument/2006/relationships/hyperlink" Target="http://docs.cntd.ru/document/901901770" TargetMode="External"/><Relationship Id="rId34" Type="http://schemas.openxmlformats.org/officeDocument/2006/relationships/hyperlink" Target="http://docs.cntd.ru/document/9005413" TargetMode="External"/><Relationship Id="rId42" Type="http://schemas.openxmlformats.org/officeDocument/2006/relationships/hyperlink" Target="http://docs.cntd.ru/document/9005413" TargetMode="External"/><Relationship Id="rId47" Type="http://schemas.openxmlformats.org/officeDocument/2006/relationships/hyperlink" Target="http://docs.cntd.ru/document/901947205" TargetMode="External"/><Relationship Id="rId50" Type="http://schemas.openxmlformats.org/officeDocument/2006/relationships/image" Target="media/image1.png"/><Relationship Id="rId55" Type="http://schemas.openxmlformats.org/officeDocument/2006/relationships/header" Target="header3.xml"/><Relationship Id="rId7" Type="http://schemas.openxmlformats.org/officeDocument/2006/relationships/hyperlink" Target="http://docs.cntd.ru/document/901947205" TargetMode="External"/><Relationship Id="rId12" Type="http://schemas.openxmlformats.org/officeDocument/2006/relationships/hyperlink" Target="http://docs.cntd.ru/document/901947205" TargetMode="External"/><Relationship Id="rId17" Type="http://schemas.openxmlformats.org/officeDocument/2006/relationships/hyperlink" Target="http://docs.cntd.ru/document/901901770" TargetMode="External"/><Relationship Id="rId25" Type="http://schemas.openxmlformats.org/officeDocument/2006/relationships/hyperlink" Target="http://docs.cntd.ru/document/9005413" TargetMode="External"/><Relationship Id="rId33" Type="http://schemas.openxmlformats.org/officeDocument/2006/relationships/hyperlink" Target="http://docs.cntd.ru/document/9005413" TargetMode="External"/><Relationship Id="rId38" Type="http://schemas.openxmlformats.org/officeDocument/2006/relationships/hyperlink" Target="http://docs.cntd.ru/document/9005413" TargetMode="External"/><Relationship Id="rId46" Type="http://schemas.openxmlformats.org/officeDocument/2006/relationships/hyperlink" Target="http://docs.cntd.ru/document/90194720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01770" TargetMode="External"/><Relationship Id="rId20" Type="http://schemas.openxmlformats.org/officeDocument/2006/relationships/hyperlink" Target="http://docs.cntd.ru/document/901901770" TargetMode="External"/><Relationship Id="rId29" Type="http://schemas.openxmlformats.org/officeDocument/2006/relationships/hyperlink" Target="http://docs.cntd.ru/document/9005413" TargetMode="External"/><Relationship Id="rId41" Type="http://schemas.openxmlformats.org/officeDocument/2006/relationships/hyperlink" Target="http://docs.cntd.ru/document/9005413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7205" TargetMode="External"/><Relationship Id="rId11" Type="http://schemas.openxmlformats.org/officeDocument/2006/relationships/hyperlink" Target="http://docs.cntd.ru/document/901947205" TargetMode="External"/><Relationship Id="rId24" Type="http://schemas.openxmlformats.org/officeDocument/2006/relationships/hyperlink" Target="http://docs.cntd.ru/document/9005413" TargetMode="External"/><Relationship Id="rId32" Type="http://schemas.openxmlformats.org/officeDocument/2006/relationships/hyperlink" Target="http://docs.cntd.ru/document/9005413" TargetMode="External"/><Relationship Id="rId37" Type="http://schemas.openxmlformats.org/officeDocument/2006/relationships/hyperlink" Target="http://docs.cntd.ru/document/9005413" TargetMode="External"/><Relationship Id="rId40" Type="http://schemas.openxmlformats.org/officeDocument/2006/relationships/hyperlink" Target="http://docs.cntd.ru/document/9005413" TargetMode="External"/><Relationship Id="rId45" Type="http://schemas.openxmlformats.org/officeDocument/2006/relationships/hyperlink" Target="http://docs.cntd.ru/document/901947205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hyperlink" Target="http://docs.cntd.ru/document/901947205" TargetMode="External"/><Relationship Id="rId15" Type="http://schemas.openxmlformats.org/officeDocument/2006/relationships/hyperlink" Target="http://docs.cntd.ru/document/901901770" TargetMode="External"/><Relationship Id="rId23" Type="http://schemas.openxmlformats.org/officeDocument/2006/relationships/hyperlink" Target="http://docs.cntd.ru/document/901901770" TargetMode="External"/><Relationship Id="rId28" Type="http://schemas.openxmlformats.org/officeDocument/2006/relationships/hyperlink" Target="http://docs.cntd.ru/document/9005413" TargetMode="External"/><Relationship Id="rId36" Type="http://schemas.openxmlformats.org/officeDocument/2006/relationships/hyperlink" Target="http://docs.cntd.ru/document/9005413" TargetMode="External"/><Relationship Id="rId49" Type="http://schemas.openxmlformats.org/officeDocument/2006/relationships/hyperlink" Target="http://docs.cntd.ru/document/90194720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901947205" TargetMode="External"/><Relationship Id="rId19" Type="http://schemas.openxmlformats.org/officeDocument/2006/relationships/hyperlink" Target="http://docs.cntd.ru/document/901901770" TargetMode="External"/><Relationship Id="rId31" Type="http://schemas.openxmlformats.org/officeDocument/2006/relationships/hyperlink" Target="http://docs.cntd.ru/document/9005413" TargetMode="External"/><Relationship Id="rId44" Type="http://schemas.openxmlformats.org/officeDocument/2006/relationships/hyperlink" Target="http://docs.cntd.ru/document/901947205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47205" TargetMode="External"/><Relationship Id="rId14" Type="http://schemas.openxmlformats.org/officeDocument/2006/relationships/hyperlink" Target="http://docs.cntd.ru/document/901901770" TargetMode="External"/><Relationship Id="rId22" Type="http://schemas.openxmlformats.org/officeDocument/2006/relationships/hyperlink" Target="http://docs.cntd.ru/document/901901770" TargetMode="External"/><Relationship Id="rId27" Type="http://schemas.openxmlformats.org/officeDocument/2006/relationships/hyperlink" Target="http://docs.cntd.ru/document/9005413" TargetMode="External"/><Relationship Id="rId30" Type="http://schemas.openxmlformats.org/officeDocument/2006/relationships/hyperlink" Target="http://docs.cntd.ru/document/9005413" TargetMode="External"/><Relationship Id="rId35" Type="http://schemas.openxmlformats.org/officeDocument/2006/relationships/hyperlink" Target="http://docs.cntd.ru/document/9005413" TargetMode="External"/><Relationship Id="rId43" Type="http://schemas.openxmlformats.org/officeDocument/2006/relationships/hyperlink" Target="http://docs.cntd.ru/document/901947205" TargetMode="External"/><Relationship Id="rId48" Type="http://schemas.openxmlformats.org/officeDocument/2006/relationships/hyperlink" Target="http://docs.cntd.ru/document/901947205" TargetMode="External"/><Relationship Id="rId56" Type="http://schemas.openxmlformats.org/officeDocument/2006/relationships/footer" Target="footer3.xml"/><Relationship Id="rId8" Type="http://schemas.openxmlformats.org/officeDocument/2006/relationships/hyperlink" Target="http://docs.cntd.ru/document/901947205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1</cp:revision>
  <dcterms:created xsi:type="dcterms:W3CDTF">2022-05-04T00:42:00Z</dcterms:created>
  <dcterms:modified xsi:type="dcterms:W3CDTF">2022-05-04T00:52:00Z</dcterms:modified>
</cp:coreProperties>
</file>